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af43d4ae36e7cf114ff777e4c9c8891ddff9f5"/>
    <w:p>
      <w:pPr>
        <w:pStyle w:val="Heading3"/>
      </w:pPr>
      <w:r>
        <w:t xml:space="preserve">На участках Лазоревого проезда ограничили движение</w:t>
      </w:r>
    </w:p>
    <w:p>
      <w:pPr>
        <w:pStyle w:val="FirstParagraph"/>
      </w:pPr>
      <w:r>
        <w:t xml:space="preserve">29.03.2024</w:t>
      </w:r>
    </w:p>
    <w:p>
      <w:pPr>
        <w:pStyle w:val="BodyText"/>
      </w:pPr>
      <w:r>
        <w:rPr>
          <w:iCs/>
          <w:i/>
          <w:bCs/>
          <w:b/>
        </w:rPr>
        <w:t xml:space="preserve">29.03.2024. До 22 апреля ограничено движение на участках Лазоревого проезда. Об этом сообщила пресс-служба департамента транспорта и развития дорожно-транспортной инфраструктуры Москвы.</w:t>
      </w:r>
    </w:p>
    <w:p>
      <w:pPr>
        <w:pStyle w:val="BodyText"/>
      </w:pPr>
      <w:r>
        <w:t xml:space="preserve">«До 22 апреля на участках Лазоревого проезда недоступна для движения одна полоса. Это связано с проведением работ по реконструкции инженерных сетей», — говорится в сообщении.</w:t>
      </w:r>
    </w:p>
    <w:p>
      <w:pPr>
        <w:pStyle w:val="BodyText"/>
      </w:pPr>
      <w:r>
        <w:t xml:space="preserve">Отмечается, что ограничения затронули участок Лазоревого проезда в районе дома 31, корпус 2 и местный проезд в районе дома 26 по Лазоревому проезду.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http://sviblovo.mos.ru/presscenter/news/detail/12278699.html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Свиблово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viblovo.mos.ru" TargetMode="External" /><Relationship Type="http://schemas.openxmlformats.org/officeDocument/2006/relationships/hyperlink" Id="rId20" Target="http://sviblovo.mos.ru/presscenter/news/detail/1227869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viblovo.mos.ru" TargetMode="External" /><Relationship Type="http://schemas.openxmlformats.org/officeDocument/2006/relationships/hyperlink" Id="rId20" Target="http://sviblovo.mos.ru/presscenter/news/detail/1227869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2025-05-14T04:38:29Z</dcterms:created>
  <dcterms:modified xsi:type="dcterms:W3CDTF">2025-05-14T04:38:29Z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