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2c65aa93c87622c8970fa94d138f9a44adaef6"/>
    <w:p>
      <w:pPr>
        <w:pStyle w:val="Heading3"/>
      </w:pPr>
      <w:r>
        <w:t xml:space="preserve">Цены на квартиры в Свиблове снова снизились</w:t>
      </w:r>
    </w:p>
    <w:p>
      <w:pPr>
        <w:pStyle w:val="FirstParagraph"/>
      </w:pPr>
      <w:r>
        <w:t xml:space="preserve">06.02.2024</w:t>
      </w:r>
    </w:p>
    <w:p>
      <w:pPr>
        <w:pStyle w:val="BodyText"/>
      </w:pPr>
      <w:r>
        <w:rPr>
          <w:iCs/>
          <w:i/>
          <w:bCs/>
          <w:b/>
        </w:rPr>
        <w:t xml:space="preserve">06.02.2024 Жилье в районе Свиблово в январе снизилось в цене. Это следует из нового ежемесячного отчета агентства «Индикатор рынка недвижимости».</w:t>
      </w:r>
    </w:p>
    <w:p>
      <w:pPr>
        <w:pStyle w:val="BodyText"/>
      </w:pPr>
      <w:r>
        <w:t xml:space="preserve">Как уточняется в рейтинге агентства, цены на квартиры в районе Свиблово снизились на 1200 рублей. Квадрат стоит 274 096 рублей. В предыдущем месяце цена составляла 275 393 рублей. При этом в общем рейтинге районов по стоимости жилья Свиблово занимает 41 строчку.</w:t>
      </w:r>
    </w:p>
    <w:p>
      <w:pPr>
        <w:pStyle w:val="BodyText"/>
      </w:pPr>
      <w:r>
        <w:t xml:space="preserve">Отметим, что самое дешёвое жилье можно по-прежнему приобрести в Зеленограде — там метр жилья стоит 190 203 рублей. А самые дорогие квартиры на Остоженке, там квадратный метр обойдётся в 524 000 рублей.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http://sviblovo.mos.ru/presscenter/news/detail/12147254.html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Свиблово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iblovo.mos.ru" TargetMode="External" /><Relationship Type="http://schemas.openxmlformats.org/officeDocument/2006/relationships/hyperlink" Id="rId20" Target="http://sviblovo.mos.ru/presscenter/news/detail/121472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iblovo.mos.ru" TargetMode="External" /><Relationship Type="http://schemas.openxmlformats.org/officeDocument/2006/relationships/hyperlink" Id="rId20" Target="http://sviblovo.mos.ru/presscenter/news/detail/121472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2025-03-14T21:36:17Z</dcterms:created>
  <dcterms:modified xsi:type="dcterms:W3CDTF">2025-03-14T21:36:17Z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