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24e57eaec3e305d49ac48231de85754359e824e"/>
    <w:p>
      <w:pPr>
        <w:pStyle w:val="Heading3"/>
      </w:pPr>
      <w:r>
        <w:t xml:space="preserve">Обзор практики применения законодательства Российской Федерации о противодействии коррупции по вопросам предотвращения и урегулирования конфликта интересов</w:t>
      </w:r>
    </w:p>
    <w:p>
      <w:pPr>
        <w:pStyle w:val="FirstParagraph"/>
      </w:pPr>
      <w:r>
        <w:t xml:space="preserve">23.06.2020</w:t>
      </w:r>
    </w:p>
    <w:p>
      <w:pPr>
        <w:pStyle w:val="BodyText"/>
      </w:pPr>
      <w:r>
        <w:rPr>
          <w:bCs/>
          <w:b/>
        </w:rPr>
        <w:t xml:space="preserve">I. Должностным лицом исполнена обязанность по недопущению возможности возникновения конфликта интересов</w:t>
      </w:r>
    </w:p>
    <w:p>
      <w:pPr>
        <w:pStyle w:val="BodyText"/>
      </w:pPr>
      <w:r>
        <w:t xml:space="preserve">Ситуация 1</w:t>
      </w:r>
    </w:p>
    <w:p>
      <w:pPr>
        <w:pStyle w:val="BodyText"/>
      </w:pPr>
      <w:r>
        <w:t xml:space="preserve">Комиссией по соблюдению требований к служебному поведению и урегулированию конфликта интересов (далее – комиссия по урегулированию конфликта интересов) установлено следующее.</w:t>
      </w:r>
    </w:p>
    <w:p>
      <w:pPr>
        <w:pStyle w:val="BodyText"/>
      </w:pPr>
      <w:r>
        <w:t xml:space="preserve">Государственный служащий включен в состав коллегии государственного органа субъекта Российской Федерации (далее - Коллегия).</w:t>
      </w:r>
    </w:p>
    <w:p>
      <w:pPr>
        <w:pStyle w:val="BodyText"/>
      </w:pPr>
      <w:r>
        <w:t xml:space="preserve">На заседаниях члены Коллегии рассматривают дела об установлении тарифов, в том числе дают оценку представленным организациями обосновывающим материалам, отдельным статьям расходов, подготовленным предварительным расчетам подлежащих установлению тарифов, озвученным доводам представителей организаций, в связи с чем государственный служащий, являющийся членом Коллегии, обладает полномочиями, позволяющими оказать влияние на результаты рассмотрения Коллегией вопросов об установлении тарифов для конкретных организаций.</w:t>
      </w:r>
    </w:p>
    <w:p>
      <w:pPr>
        <w:pStyle w:val="BodyText"/>
      </w:pPr>
      <w:r>
        <w:t xml:space="preserve">Одна из указанных организаций связана имущественными и корпоративными отношениями с братом супруги государственного служащего, так как он занимает в ней должность заместителя руководителя, получает заработную плату и стимулирующие выплаты.</w:t>
      </w:r>
    </w:p>
    <w:p>
      <w:pPr>
        <w:pStyle w:val="BodyText"/>
      </w:pPr>
      <w:r>
        <w:t xml:space="preserve">Устанавливаемые Коллегией тарифы напрямую влияют на доходы организации.</w:t>
      </w:r>
    </w:p>
    <w:p>
      <w:pPr>
        <w:pStyle w:val="BodyText"/>
      </w:pPr>
      <w:r>
        <w:t xml:space="preserve">В соответствии с частью 2 статьи 10 Федерального закона от 25 декабря 2008 г. № 273-ФЗ «О противодействии коррупции» (далее – Федеральный закон № 273-ФЗ) возможность получения доходов организацией, которая связана с братом супруги государственного служащего корпоративными и имущественными отношениями, образует личную заинтересованность государственного служащего.</w:t>
      </w:r>
    </w:p>
    <w:p>
      <w:pPr>
        <w:pStyle w:val="BodyText"/>
      </w:pPr>
      <w:r>
        <w:t xml:space="preserve">В силу имеющихся полномочий государственного служащего при рассмотрении им на заседании Коллегии вопросов в отношении указанной организации личная заинтересованность может повлиять на надлежащее, объективное и беспристрастное исполнение им служебных обязанностей, что в соответствии со статьей 10 Федерального закона № 273-ФЗ свидетельствует о возможности возникновения конфликта интересов.</w:t>
      </w:r>
    </w:p>
    <w:p>
      <w:pPr>
        <w:pStyle w:val="BodyText"/>
      </w:pPr>
      <w:r>
        <w:t xml:space="preserve">Государственным служащим, как только ему стало известно о том, что на очередном заседании Коллегии запланировано рассмотрение вопроса в отношении организации, в которой работает брат его супруги, направлено уведомление о возникновении личной заинтересованности при исполнении должностных обязанностей, которая приводит или может привести к конфликту интересов (далее – уведомление о личной заинтересованности).</w:t>
      </w:r>
    </w:p>
    <w:p>
      <w:pPr>
        <w:pStyle w:val="BodyText"/>
      </w:pPr>
      <w:r>
        <w:rPr>
          <w:bCs/>
          <w:b/>
        </w:rPr>
        <w:t xml:space="preserve">Комиссией по урегулированию конфликта интересов приняты решения:</w:t>
      </w:r>
    </w:p>
    <w:p>
      <w:pPr>
        <w:pStyle w:val="BodyText"/>
      </w:pPr>
      <w:r>
        <w:t xml:space="preserve">признать, что при исполнении государственным служащим должностных обязанностей личная заинтересованность может привести к конфликту интересов;</w:t>
      </w:r>
    </w:p>
    <w:p>
      <w:pPr>
        <w:pStyle w:val="BodyText"/>
      </w:pPr>
      <w:r>
        <w:t xml:space="preserve">рекомендовать руководителю государственного органа принять меры по недопущению возникновения конфликта интересов.</w:t>
      </w:r>
    </w:p>
    <w:p>
      <w:pPr>
        <w:pStyle w:val="BodyText"/>
      </w:pPr>
      <w:r>
        <w:rPr>
          <w:bCs/>
          <w:b/>
        </w:rPr>
        <w:t xml:space="preserve">Решение представителя нанимателя</w:t>
      </w:r>
      <w:r>
        <w:t xml:space="preserve">: в целях предотвращения конфликта интересов принято решение об отстранении государственного служащего от рассмотрения вопросов в отношении организации, в которой брат его супруги занимает должность заместителя руководителя.</w:t>
      </w:r>
    </w:p>
    <w:p>
      <w:pPr>
        <w:pStyle w:val="BodyText"/>
      </w:pPr>
      <w:r>
        <w:t xml:space="preserve">Решение оформлено приказом государственного органа.</w:t>
      </w:r>
    </w:p>
    <w:p>
      <w:pPr>
        <w:pStyle w:val="BodyText"/>
      </w:pPr>
      <w:r>
        <w:t xml:space="preserve">Ситуация 2</w:t>
      </w:r>
    </w:p>
    <w:p>
      <w:pPr>
        <w:pStyle w:val="BodyText"/>
      </w:pPr>
      <w:r>
        <w:t xml:space="preserve">В полномочия государственного служащего, замещающего должность в отделе горного и технологического надзора территориального органа федерального государственного органа в субъекте Российской Федерации (далее – территориальный орган), входит проведение проверок соблюдения недропользователями требований законодательства Российской Федерации по безопасному ведению работ, связанных с пользованием недрами.</w:t>
      </w:r>
    </w:p>
    <w:p>
      <w:pPr>
        <w:pStyle w:val="BodyText"/>
      </w:pPr>
      <w:r>
        <w:t xml:space="preserve">Дочь государственного служащего назначена на должность руководителя отдела геолого-разведочных и геохимических работ в области изучения недр научно-исследовательской и проектной организации, осуществляющей деятельность в том же субъекте Российской Федерации, связана с данной организацией имущественными отношениями, так как занимает в ней должность, получает заработную плату и стимулирующие выплаты.</w:t>
      </w:r>
    </w:p>
    <w:p>
      <w:pPr>
        <w:pStyle w:val="BodyText"/>
      </w:pPr>
      <w:r>
        <w:t xml:space="preserve">Научно-исследовательская и проектная организация, в которой занимает должность дочь государственного служащего, не является недропользователем, не относится к организациям, в отношении которых территориальный орган осуществляет надзорные функции.</w:t>
      </w:r>
    </w:p>
    <w:p>
      <w:pPr>
        <w:pStyle w:val="BodyText"/>
      </w:pPr>
      <w:r>
        <w:t xml:space="preserve">В соответствии с частью 2 статьи 10 Федерального закона № 273-ФЗ возможность получения доходов организацией, которая связана с дочерью государственного служащего имущественными отношениями, образует личную заинтересованность государственного служащего.</w:t>
      </w:r>
    </w:p>
    <w:p>
      <w:pPr>
        <w:pStyle w:val="BodyText"/>
      </w:pPr>
      <w:r>
        <w:t xml:space="preserve">Вместе с тем в силу отсутствия возможности реализации полномочий государственного служащего в отношении рассматриваемой организации личная заинтересованность не может повлиять на надлежащее, объективное и беспристрастное исполнение им служебных обязанностей, что в соответствии со статьей 10 Федерального закона № 273-ФЗ свидетельствует об отсутствии возможности возникновения конфликта интересов.</w:t>
      </w:r>
    </w:p>
    <w:p>
      <w:pPr>
        <w:pStyle w:val="BodyText"/>
      </w:pPr>
      <w:r>
        <w:t xml:space="preserve">Государственным служащим, как только ему стало известно о назначении дочери на указанную должность, направлено уведомление о личной заинтересованности.</w:t>
      </w:r>
    </w:p>
    <w:p>
      <w:pPr>
        <w:pStyle w:val="BodyText"/>
      </w:pPr>
      <w:r>
        <w:rPr>
          <w:bCs/>
          <w:b/>
        </w:rPr>
        <w:t xml:space="preserve">Комиссией по урегулированию конфликта интересов принято решение</w:t>
      </w:r>
      <w:r>
        <w:t xml:space="preserve">:</w:t>
      </w:r>
    </w:p>
    <w:p>
      <w:pPr>
        <w:pStyle w:val="BodyText"/>
      </w:pPr>
      <w:r>
        <w:t xml:space="preserve">признать, что при исполнении государственным служащим должностных обязанностей конфликт интересов отсутствует.</w:t>
      </w:r>
    </w:p>
    <w:p>
      <w:pPr>
        <w:pStyle w:val="BodyText"/>
      </w:pPr>
      <w:r>
        <w:rPr>
          <w:bCs/>
          <w:b/>
        </w:rPr>
        <w:t xml:space="preserve">II. Должностным лицом не исполнена обязанность по недопущению возможности возникновения конфликта интересов</w:t>
      </w:r>
    </w:p>
    <w:p>
      <w:pPr>
        <w:pStyle w:val="BodyText"/>
      </w:pPr>
      <w:r>
        <w:t xml:space="preserve">Ситуация 1</w:t>
      </w:r>
    </w:p>
    <w:p>
      <w:pPr>
        <w:pStyle w:val="BodyText"/>
      </w:pPr>
      <w:r>
        <w:t xml:space="preserve">В полномочия муниципального служащего входит руководство отделом органа местного самоуправления, которым проводятся проверки исполнения организациями, осуществляющими техническое обслуживание многоквартирных домов на территории муниципального образования, условий заключенных договоров технического обслуживания.</w:t>
      </w:r>
    </w:p>
    <w:p>
      <w:pPr>
        <w:pStyle w:val="BodyText"/>
      </w:pPr>
      <w:r>
        <w:t xml:space="preserve">Одна из организаций, осуществляющих техническое обслуживание многоквартирных домов в данном муниципальном образовании</w:t>
      </w:r>
      <w:r>
        <w:br/>
      </w:r>
      <w:r>
        <w:t xml:space="preserve">(далее - организация), связана корпоративными и имущественными отношениями с супругой муниципального служащего, так как она занимает должность руководителя данной организации и получает заработную плату, стимулирующие выплаты.</w:t>
      </w:r>
    </w:p>
    <w:p>
      <w:pPr>
        <w:pStyle w:val="BodyText"/>
      </w:pPr>
      <w:r>
        <w:t xml:space="preserve">В соответствии с административным регламентом осуществления муниципального жилищного контроля на территории муниципального образования муниципальный служащий наделен полномочиями по принятию мер в отношении фактов нарушения жилищного законодательства. При невыполнении в установленные сроки предписания об устранении нарушений и отсутствии документального подтверждения проведения мероприятий по их устранению муниципальный служащий направляет акт проверки и материалы в органы, уполномоченные возбуждать дела о соответствующих административных правонарушениях с целью привлечения юридических лиц к административной ответственности.</w:t>
      </w:r>
    </w:p>
    <w:p>
      <w:pPr>
        <w:pStyle w:val="BodyText"/>
      </w:pPr>
      <w:r>
        <w:t xml:space="preserve">Возможность получения выгод организацией в виде неприменения к ней штрафных санкций в соответствии со статьей 10 Федерального закона</w:t>
      </w:r>
      <w:r>
        <w:br/>
      </w:r>
      <w:r>
        <w:t xml:space="preserve">№ 273-ФЗ образует личную заинтересованность, которая может повлиять на надлежащее, объективное и беспристрастное исполнение муниципальным служащим должностных обязанностей при проведении проверки организации, что свидетельствует о возможности возникновения конфликта интересов.</w:t>
      </w:r>
    </w:p>
    <w:p>
      <w:pPr>
        <w:pStyle w:val="BodyText"/>
      </w:pPr>
      <w:r>
        <w:t xml:space="preserve">Комиссией по урегулированию конфликта интересов установлено, что муниципальный служащий не исполнил обязанность по направлению уведомления о возникшем конфликте интересов, а также не принял иных мер по недопущению и урегулированию конфликта интересов.</w:t>
      </w:r>
    </w:p>
    <w:p>
      <w:pPr>
        <w:pStyle w:val="BodyText"/>
      </w:pPr>
      <w:r>
        <w:t xml:space="preserve">При рассмотрении вопроса о применении меры ответственности за нарушение требований антикоррупционного законодательства комиссией по урегулированию конфликта интересов учитывалось следующее.</w:t>
      </w:r>
    </w:p>
    <w:p>
      <w:pPr>
        <w:pStyle w:val="BodyText"/>
      </w:pPr>
      <w:r>
        <w:t xml:space="preserve">На момент рассмотрения комиссией по урегулированию конфликта интересов данного вопроса проверка соблюдения требований жилищного законодательства в отношении организации не проводилась. Вместе с тем организация включена в план проведения проверок, о чем муниципальному служащему было известно.</w:t>
      </w:r>
    </w:p>
    <w:p>
      <w:pPr>
        <w:pStyle w:val="BodyText"/>
      </w:pPr>
      <w:r>
        <w:t xml:space="preserve">Фактов недобросовестного исполнения муниципальным служащим своих полномочий, а также иных нарушений антикоррупционного законодательства в предыдущие периоды установлено не было. Дисциплинарных взысканий муниципальный служащий не имеет, непосредственным руководителем представлена положительная характеристика.</w:t>
      </w:r>
    </w:p>
    <w:p>
      <w:pPr>
        <w:pStyle w:val="BodyText"/>
      </w:pPr>
      <w:r>
        <w:rPr>
          <w:bCs/>
          <w:b/>
        </w:rPr>
        <w:t xml:space="preserve">Комиссией по урегулированию конфликта интересов приняты решения:</w:t>
      </w:r>
    </w:p>
    <w:p>
      <w:pPr>
        <w:pStyle w:val="BodyText"/>
      </w:pPr>
      <w:r>
        <w:t xml:space="preserve">признать, что муниципальный служащий не исполнил обязанность по направлению уведомления о личной заинтересованности и не принял мер по недопущению любой возможности возникновения конфликта интересов;</w:t>
      </w:r>
    </w:p>
    <w:p>
      <w:pPr>
        <w:pStyle w:val="BodyText"/>
      </w:pPr>
      <w:r>
        <w:t xml:space="preserve">рекомендовать представителю нанимателя применить к муниципальному служащему меру ответственности в виде замечания.</w:t>
      </w:r>
    </w:p>
    <w:p>
      <w:pPr>
        <w:pStyle w:val="BodyText"/>
      </w:pPr>
      <w:r>
        <w:rPr>
          <w:bCs/>
          <w:b/>
        </w:rPr>
        <w:t xml:space="preserve">Решение представителя нанимателя</w:t>
      </w:r>
      <w:r>
        <w:t xml:space="preserve">:</w:t>
      </w:r>
    </w:p>
    <w:p>
      <w:pPr>
        <w:pStyle w:val="BodyText"/>
      </w:pPr>
      <w:r>
        <w:t xml:space="preserve">отстранить муниципального служащего от проведения проверочных мероприятий, подготовки документов в отношении организации, руководителем которой является его супруга;</w:t>
      </w:r>
    </w:p>
    <w:p>
      <w:pPr>
        <w:pStyle w:val="BodyText"/>
      </w:pPr>
      <w:r>
        <w:t xml:space="preserve">применить к муниципальному служащему меру ответственности в виде замечания.</w:t>
      </w:r>
    </w:p>
    <w:p>
      <w:pPr>
        <w:pStyle w:val="BodyText"/>
      </w:pPr>
      <w:r>
        <w:t xml:space="preserve">Решение оформлено распоряжением органа местного самоуправления.</w:t>
      </w:r>
    </w:p>
    <w:p>
      <w:pPr>
        <w:pStyle w:val="BodyText"/>
      </w:pPr>
      <w:r>
        <w:t xml:space="preserve">Ситуация 2</w:t>
      </w:r>
    </w:p>
    <w:p>
      <w:pPr>
        <w:pStyle w:val="BodyText"/>
      </w:pPr>
      <w:r>
        <w:t xml:space="preserve">В полномочия заместителя руководителя государственного органа субъекта Российской Федерации (далее – государственный орган) входит принятие решений о выделении субсидий на выполнение государственных заданий подведомственным государственному органу учреждениям (далее – подведомственные учреждения).</w:t>
      </w:r>
    </w:p>
    <w:p>
      <w:pPr>
        <w:pStyle w:val="BodyText"/>
      </w:pPr>
      <w:r>
        <w:t xml:space="preserve">Одно из подведомственных учреждений, получающих субсидии на выполнение государственного задания, связано с супругом дочери заместителя руководителя государственного органа корпоративными и имущественными отношениями, так как он занимает в данном учреждении должность заместителя руководителя, получает в нем на основании трудового договора заработную плату и стимулирующие выплаты.</w:t>
      </w:r>
    </w:p>
    <w:p>
      <w:pPr>
        <w:pStyle w:val="BodyText"/>
      </w:pPr>
      <w:r>
        <w:t xml:space="preserve">Предоставление субсидий напрямую влияет на финансовое положение подведомственного учреждения.</w:t>
      </w:r>
    </w:p>
    <w:p>
      <w:pPr>
        <w:pStyle w:val="BodyText"/>
      </w:pPr>
      <w:r>
        <w:t xml:space="preserve">В соответствии с частью 2 статьи 10 Федерального закона № 273-ФЗ возможность получения доходов подведомственным учреждением, которое связано с супругом дочери заместителя руководителя государственного органа имущественными отношениями, образует личную заинтересованность заместителя руководителя государственного органа.</w:t>
      </w:r>
    </w:p>
    <w:p>
      <w:pPr>
        <w:pStyle w:val="BodyText"/>
      </w:pPr>
      <w:r>
        <w:t xml:space="preserve">В силу имеющихся полномочий заместителя руководителя государственного органа при рассмотрении им вопросов в отношении подведомственного учреждения личная заинтересованность может повлиять на надлежащее, объективное и беспристрастное исполнение им служебных обязанностей, что в соответствии со статьей 10 Федерального закона</w:t>
      </w:r>
      <w:r>
        <w:br/>
      </w:r>
      <w:r>
        <w:t xml:space="preserve">№ 273-ФЗ свидетельствует о возможности возникновения конфликта интересов.</w:t>
      </w:r>
    </w:p>
    <w:p>
      <w:pPr>
        <w:pStyle w:val="BodyText"/>
      </w:pPr>
      <w:r>
        <w:t xml:space="preserve">Комиссией по урегулированию конфликта интересов установлено, что заместитель руководителя государственного органа не исполнил обязанность по направлению уведомления о возникшем конфликте интересов, а также не принял иных мер по недопущению и урегулированию конфликта интересов.</w:t>
      </w:r>
    </w:p>
    <w:p>
      <w:pPr>
        <w:pStyle w:val="BodyText"/>
      </w:pPr>
      <w:r>
        <w:t xml:space="preserve">При рассмотрении вопроса о применении меры ответственности за нарушение требований антикоррупционного законодательства комиссией по урегулированию конфликта интересов учитывалось следующее.</w:t>
      </w:r>
    </w:p>
    <w:p>
      <w:pPr>
        <w:pStyle w:val="BodyText"/>
      </w:pPr>
      <w:r>
        <w:t xml:space="preserve">По результатам проведенной проверки фактов вынесения необоснованных решений о выделении рассматриваемому государственному учреждению бюджетных ассигнований, а также иных нарушений выявлено не было.</w:t>
      </w:r>
    </w:p>
    <w:p>
      <w:pPr>
        <w:pStyle w:val="BodyText"/>
      </w:pPr>
      <w:r>
        <w:t xml:space="preserve">Случаев недобросовестного исполнения заместителем руководителя государственного органа должностных обязанностей, в том числе иных нарушений антикоррупционного законодательства, в предыдущие периоды установлено не было. Дисциплинарных взысканий заместитель руководителя государственного органа не имеет, непосредственным руководителем представлена положительная характеристика.</w:t>
      </w:r>
    </w:p>
    <w:p>
      <w:pPr>
        <w:pStyle w:val="BodyText"/>
      </w:pPr>
      <w:r>
        <w:rPr>
          <w:bCs/>
          <w:b/>
        </w:rPr>
        <w:t xml:space="preserve">Комиссией по урегулированию конфликта интересов приняты решения:</w:t>
      </w:r>
    </w:p>
    <w:p>
      <w:pPr>
        <w:pStyle w:val="BodyText"/>
      </w:pPr>
      <w:r>
        <w:t xml:space="preserve">установить, что заместитель руководителя государственного органа не исполнил обязанность по направлению уведомления о возникшем конфликте интересов, а также не принял иных мер по недопущению и урегулированию конфликта интересов;</w:t>
      </w:r>
    </w:p>
    <w:p>
      <w:pPr>
        <w:pStyle w:val="BodyText"/>
      </w:pPr>
      <w:r>
        <w:t xml:space="preserve">рекомендовать представителю нанимателя принять меры по урегулированию конфликта интересов у государственного служащего и применить к заместителю руководителя государственного органа меру ответственности в виде выговора.</w:t>
      </w:r>
    </w:p>
    <w:p>
      <w:pPr>
        <w:pStyle w:val="BodyText"/>
      </w:pPr>
      <w:r>
        <w:rPr>
          <w:bCs/>
          <w:b/>
        </w:rPr>
        <w:t xml:space="preserve">Решение представителя нанимателя</w:t>
      </w:r>
      <w:r>
        <w:t xml:space="preserve">:</w:t>
      </w:r>
    </w:p>
    <w:p>
      <w:pPr>
        <w:pStyle w:val="BodyText"/>
      </w:pPr>
      <w:r>
        <w:t xml:space="preserve">отстранить заместителя руководителя государственного органа от принятия решений о выделении субсидий на выполнение государственного задания подведомственному учреждению, в котором супруг его дочери занимает должность заместителя руководителя;</w:t>
      </w:r>
    </w:p>
    <w:p>
      <w:pPr>
        <w:pStyle w:val="BodyText"/>
      </w:pPr>
      <w:r>
        <w:t xml:space="preserve">применить к заместителю руководителя государственного органа меру ответственности в виде выговора.</w:t>
      </w:r>
    </w:p>
    <w:p>
      <w:pPr>
        <w:pStyle w:val="BodyText"/>
      </w:pPr>
      <w:r>
        <w:t xml:space="preserve">Решение оформлено распоряжением руководителя субъекта Российской Федерации.</w:t>
      </w:r>
      <w:r>
        <w:rPr>
          <w:bCs/>
          <w:b/>
        </w:rPr>
        <w:t xml:space="preserve">I. Должностным лицом исполнена обязанность по недопущению возможности возникновения конфликта интересов</w:t>
      </w:r>
    </w:p>
    <w:p>
      <w:pPr>
        <w:pStyle w:val="BodyText"/>
      </w:pPr>
      <w:r>
        <w:t xml:space="preserve">Ситуация 1</w:t>
      </w:r>
    </w:p>
    <w:p>
      <w:pPr>
        <w:pStyle w:val="BodyText"/>
      </w:pPr>
      <w:r>
        <w:t xml:space="preserve">Комиссией по соблюдению требований к служебному поведению и урегулированию конфликта интересов (далее – комиссия по урегулированию конфликта интересов) установлено следующее.</w:t>
      </w:r>
    </w:p>
    <w:p>
      <w:pPr>
        <w:pStyle w:val="BodyText"/>
      </w:pPr>
      <w:r>
        <w:t xml:space="preserve">Государственный служащий включен в состав коллегии государственного органа субъекта Российской Федерации (далее - Коллегия).</w:t>
      </w:r>
    </w:p>
    <w:p>
      <w:pPr>
        <w:pStyle w:val="BodyText"/>
      </w:pPr>
      <w:r>
        <w:t xml:space="preserve">На заседаниях члены Коллегии рассматривают дела об установлении тарифов, в том числе дают оценку представленным организациями обосновывающим материалам, отдельным статьям расходов, подготовленным предварительным расчетам подлежащих установлению тарифов, озвученным доводам представителей организаций, в связи с чем государственный служащий, являющийся членом Коллегии, обладает полномочиями, позволяющими оказать влияние на результаты рассмотрения Коллегией вопросов об установлении тарифов для конкретных организаций.</w:t>
      </w:r>
    </w:p>
    <w:p>
      <w:pPr>
        <w:pStyle w:val="BodyText"/>
      </w:pPr>
      <w:r>
        <w:t xml:space="preserve">Одна из указанных организаций связана имущественными и корпоративными отношениями с братом супруги государственного служащего, так как он занимает в ней должность заместителя руководителя, получает заработную плату и стимулирующие выплаты.</w:t>
      </w:r>
    </w:p>
    <w:p>
      <w:pPr>
        <w:pStyle w:val="BodyText"/>
      </w:pPr>
      <w:r>
        <w:t xml:space="preserve">Устанавливаемые Коллегией тарифы напрямую влияют на доходы организации.</w:t>
      </w:r>
    </w:p>
    <w:p>
      <w:pPr>
        <w:pStyle w:val="BodyText"/>
      </w:pPr>
      <w:r>
        <w:t xml:space="preserve">В соответствии с частью 2 статьи 10 Федерального закона от 25 декабря 2008 г. № 273-ФЗ «О противодействии коррупции» (далее – Федеральный закон № 273-ФЗ) возможность получения доходов организацией, которая связана с братом супруги государственного служащего корпоративными и имущественными отношениями, образует личную заинтересованность государственного служащего.</w:t>
      </w:r>
    </w:p>
    <w:p>
      <w:pPr>
        <w:pStyle w:val="BodyText"/>
      </w:pPr>
      <w:r>
        <w:t xml:space="preserve">В силу имеющихся полномочий государственного служащего при рассмотрении им на заседании Коллегии вопросов в отношении указанной организации личная заинтересованность может повлиять на надлежащее, объективное и беспристрастное исполнение им служебных обязанностей, что в соответствии со статьей 10 Федерального закона № 273-ФЗ свидетельствует о возможности возникновения конфликта интересов.</w:t>
      </w:r>
    </w:p>
    <w:p>
      <w:pPr>
        <w:pStyle w:val="BodyText"/>
      </w:pPr>
      <w:r>
        <w:t xml:space="preserve">Государственным служащим, как только ему стало известно о том, что на очередном заседании Коллегии запланировано рассмотрение вопроса в отношении организации, в которой работает брат его супруги, направлено уведомление о возникновении личной заинтересованности при исполнении должностных обязанностей, которая приводит или может привести к конфликту интересов (далее – уведомление о личной заинтересованности).</w:t>
      </w:r>
    </w:p>
    <w:p>
      <w:pPr>
        <w:pStyle w:val="BodyText"/>
      </w:pPr>
      <w:r>
        <w:rPr>
          <w:bCs/>
          <w:b/>
        </w:rPr>
        <w:t xml:space="preserve">Комиссией по урегулированию конфликта интересов приняты решения:</w:t>
      </w:r>
    </w:p>
    <w:p>
      <w:pPr>
        <w:pStyle w:val="BodyText"/>
      </w:pPr>
      <w:r>
        <w:t xml:space="preserve">признать, что при исполнении государственным служащим должностных обязанностей личная заинтересованность может привести к конфликту интересов;</w:t>
      </w:r>
    </w:p>
    <w:p>
      <w:pPr>
        <w:pStyle w:val="BodyText"/>
      </w:pPr>
      <w:r>
        <w:t xml:space="preserve">рекомендовать руководителю государственного органа принять меры по недопущению возникновения конфликта интересов.</w:t>
      </w:r>
    </w:p>
    <w:p>
      <w:pPr>
        <w:pStyle w:val="BodyText"/>
      </w:pPr>
      <w:r>
        <w:rPr>
          <w:bCs/>
          <w:b/>
        </w:rPr>
        <w:t xml:space="preserve">Решение представителя нанимателя</w:t>
      </w:r>
      <w:r>
        <w:t xml:space="preserve">: в целях предотвращения конфликта интересов принято решение об отстранении государственного служащего от рассмотрения вопросов в отношении организации, в которой брат его супруги занимает должность заместителя руководителя.</w:t>
      </w:r>
    </w:p>
    <w:p>
      <w:pPr>
        <w:pStyle w:val="BodyText"/>
      </w:pPr>
      <w:r>
        <w:t xml:space="preserve">Решение оформлено приказом государственного органа.</w:t>
      </w:r>
    </w:p>
    <w:p>
      <w:pPr>
        <w:pStyle w:val="BodyText"/>
      </w:pPr>
      <w:r>
        <w:t xml:space="preserve">Ситуация 2</w:t>
      </w:r>
    </w:p>
    <w:p>
      <w:pPr>
        <w:pStyle w:val="BodyText"/>
      </w:pPr>
      <w:r>
        <w:t xml:space="preserve">В полномочия государственного служащего, замещающего должность в отделе горного и технологического надзора территориального органа федерального государственного органа в субъекте Российской Федерации (далее – территориальный орган), входит проведение проверок соблюдения недропользователями требований законодательства Российской Федерации по безопасному ведению работ, связанных с пользованием недрами.</w:t>
      </w:r>
    </w:p>
    <w:p>
      <w:pPr>
        <w:pStyle w:val="BodyText"/>
      </w:pPr>
      <w:r>
        <w:t xml:space="preserve">Дочь государственного служащего назначена на должность руководителя отдела геолого-разведочных и геохимических работ в области изучения недр научно-исследовательской и проектной организации, осуществляющей деятельность в том же субъекте Российской Федерации, связана с данной организацией имущественными отношениями, так как занимает в ней должность, получает заработную плату и стимулирующие выплаты.</w:t>
      </w:r>
    </w:p>
    <w:p>
      <w:pPr>
        <w:pStyle w:val="BodyText"/>
      </w:pPr>
      <w:r>
        <w:t xml:space="preserve">Научно-исследовательская и проектная организация, в которой занимает должность дочь государственного служащего, не является недропользователем, не относится к организациям, в отношении которых территориальный орган осуществляет надзорные функции.</w:t>
      </w:r>
    </w:p>
    <w:p>
      <w:pPr>
        <w:pStyle w:val="BodyText"/>
      </w:pPr>
      <w:r>
        <w:t xml:space="preserve">В соответствии с частью 2 статьи 10 Федерального закона № 273-ФЗ возможность получения доходов организацией, которая связана с дочерью государственного служащего имущественными отношениями, образует личную заинтересованность государственного служащего.</w:t>
      </w:r>
    </w:p>
    <w:p>
      <w:pPr>
        <w:pStyle w:val="BodyText"/>
      </w:pPr>
      <w:r>
        <w:t xml:space="preserve">Вместе с тем в силу отсутствия возможности реализации полномочий государственного служащего в отношении рассматриваемой организации личная заинтересованность не может повлиять на надлежащее, объективное и беспристрастное исполнение им служебных обязанностей, что в соответствии со статьей 10 Федерального закона № 273-ФЗ свидетельствует об отсутствии возможности возникновения конфликта интересов.</w:t>
      </w:r>
    </w:p>
    <w:p>
      <w:pPr>
        <w:pStyle w:val="BodyText"/>
      </w:pPr>
      <w:r>
        <w:t xml:space="preserve">Государственным служащим, как только ему стало известно о назначении дочери на указанную должность, направлено уведомление о личной заинтересованности.</w:t>
      </w:r>
    </w:p>
    <w:p>
      <w:pPr>
        <w:pStyle w:val="BodyText"/>
      </w:pPr>
      <w:r>
        <w:rPr>
          <w:bCs/>
          <w:b/>
        </w:rPr>
        <w:t xml:space="preserve">Комиссией по урегулированию конфликта интересов принято решение</w:t>
      </w:r>
      <w:r>
        <w:t xml:space="preserve">:</w:t>
      </w:r>
    </w:p>
    <w:p>
      <w:pPr>
        <w:pStyle w:val="BodyText"/>
      </w:pPr>
      <w:r>
        <w:t xml:space="preserve">признать, что при исполнении государственным служащим должностных обязанностей конфликт интересов отсутствует.</w:t>
      </w:r>
    </w:p>
    <w:p>
      <w:pPr>
        <w:pStyle w:val="BodyText"/>
      </w:pPr>
      <w:r>
        <w:rPr>
          <w:bCs/>
          <w:b/>
        </w:rPr>
        <w:t xml:space="preserve">II. Должностным лицом не исполнена обязанность по недопущению возможности возникновения конфликта интересов</w:t>
      </w:r>
    </w:p>
    <w:p>
      <w:pPr>
        <w:pStyle w:val="BodyText"/>
      </w:pPr>
      <w:r>
        <w:t xml:space="preserve">Ситуация 1</w:t>
      </w:r>
    </w:p>
    <w:p>
      <w:pPr>
        <w:pStyle w:val="BodyText"/>
      </w:pPr>
      <w:r>
        <w:t xml:space="preserve">В полномочия муниципального служащего входит руководство отделом органа местного самоуправления, которым проводятся проверки исполнения организациями, осуществляющими техническое обслуживание многоквартирных домов на территории муниципального образования, условий заключенных договоров технического обслуживания.</w:t>
      </w:r>
    </w:p>
    <w:p>
      <w:pPr>
        <w:pStyle w:val="BodyText"/>
      </w:pPr>
      <w:r>
        <w:t xml:space="preserve">Одна из организаций, осуществляющих техническое обслуживание многоквартирных домов в данном муниципальном образовании</w:t>
      </w:r>
      <w:r>
        <w:br/>
      </w:r>
      <w:r>
        <w:t xml:space="preserve">(далее - организация), связана корпоративными и имущественными отношениями с супругой муниципального служащего, так как она занимает должность руководителя данной организации и получает заработную плату, стимулирующие выплаты.</w:t>
      </w:r>
    </w:p>
    <w:p>
      <w:pPr>
        <w:pStyle w:val="BodyText"/>
      </w:pPr>
      <w:r>
        <w:t xml:space="preserve">В соответствии с административным регламентом осуществления муниципального жилищного контроля на территории муниципального образования муниципальный служащий наделен полномочиями по принятию мер в отношении фактов нарушения жилищного законодательства. При невыполнении в установленные сроки предписания об устранении нарушений и отсутствии документального подтверждения проведения мероприятий по их устранению муниципальный служащий направляет акт проверки и материалы в органы, уполномоченные возбуждать дела о соответствующих административных правонарушениях с целью привлечения юридических лиц к административной ответственности.</w:t>
      </w:r>
    </w:p>
    <w:p>
      <w:pPr>
        <w:pStyle w:val="BodyText"/>
      </w:pPr>
      <w:r>
        <w:t xml:space="preserve">Возможность получения выгод организацией в виде неприменения к ней штрафных санкций в соответствии со статьей 10 Федерального закона</w:t>
      </w:r>
      <w:r>
        <w:br/>
      </w:r>
      <w:r>
        <w:t xml:space="preserve">№ 273-ФЗ образует личную заинтересованность, которая может повлиять на надлежащее, объективное и беспристрастное исполнение муниципальным служащим должностных обязанностей при проведении проверки организации, что свидетельствует о возможности возникновения конфликта интересов.</w:t>
      </w:r>
    </w:p>
    <w:p>
      <w:pPr>
        <w:pStyle w:val="BodyText"/>
      </w:pPr>
      <w:r>
        <w:t xml:space="preserve">Комиссией по урегулированию конфликта интересов установлено, что муниципальный служащий не исполнил обязанность по направлению уведомления о возникшем конфликте интересов, а также не принял иных мер по недопущению и урегулированию конфликта интересов.</w:t>
      </w:r>
    </w:p>
    <w:p>
      <w:pPr>
        <w:pStyle w:val="BodyText"/>
      </w:pPr>
      <w:r>
        <w:t xml:space="preserve">При рассмотрении вопроса о применении меры ответственности за нарушение требований антикоррупционного законодательства комиссией по урегулированию конфликта интересов учитывалось следующее.</w:t>
      </w:r>
    </w:p>
    <w:p>
      <w:pPr>
        <w:pStyle w:val="BodyText"/>
      </w:pPr>
      <w:r>
        <w:t xml:space="preserve">На момент рассмотрения комиссией по урегулированию конфликта интересов данного вопроса проверка соблюдения требований жилищного законодательства в отношении организации не проводилась. Вместе с тем организация включена в план проведения проверок, о чем муниципальному служащему было известно.</w:t>
      </w:r>
    </w:p>
    <w:p>
      <w:pPr>
        <w:pStyle w:val="BodyText"/>
      </w:pPr>
      <w:r>
        <w:t xml:space="preserve">Фактов недобросовестного исполнения муниципальным служащим своих полномочий, а также иных нарушений антикоррупционного законодательства в предыдущие периоды установлено не было. Дисциплинарных взысканий муниципальный служащий не имеет, непосредственным руководителем представлена положительная характеристика.</w:t>
      </w:r>
    </w:p>
    <w:p>
      <w:pPr>
        <w:pStyle w:val="BodyText"/>
      </w:pPr>
      <w:r>
        <w:rPr>
          <w:bCs/>
          <w:b/>
        </w:rPr>
        <w:t xml:space="preserve">Комиссией по урегулированию конфликта интересов приняты решения:</w:t>
      </w:r>
    </w:p>
    <w:p>
      <w:pPr>
        <w:pStyle w:val="BodyText"/>
      </w:pPr>
      <w:r>
        <w:t xml:space="preserve">признать, что муниципальный служащий не исполнил обязанность по направлению уведомления о личной заинтересованности и не принял мер по недопущению любой возможности возникновения конфликта интересов;</w:t>
      </w:r>
    </w:p>
    <w:p>
      <w:pPr>
        <w:pStyle w:val="BodyText"/>
      </w:pPr>
      <w:r>
        <w:t xml:space="preserve">рекомендовать представителю нанимателя применить к муниципальному служащему меру ответственности в виде замечания.</w:t>
      </w:r>
    </w:p>
    <w:p>
      <w:pPr>
        <w:pStyle w:val="BodyText"/>
      </w:pPr>
      <w:r>
        <w:rPr>
          <w:bCs/>
          <w:b/>
        </w:rPr>
        <w:t xml:space="preserve">Решение представителя нанимателя</w:t>
      </w:r>
      <w:r>
        <w:t xml:space="preserve">:</w:t>
      </w:r>
    </w:p>
    <w:p>
      <w:pPr>
        <w:pStyle w:val="BodyText"/>
      </w:pPr>
      <w:r>
        <w:t xml:space="preserve">отстранить муниципального служащего от проведения проверочных мероприятий, подготовки документов в отношении организации, руководителем которой является его супруга;</w:t>
      </w:r>
    </w:p>
    <w:p>
      <w:pPr>
        <w:pStyle w:val="BodyText"/>
      </w:pPr>
      <w:r>
        <w:t xml:space="preserve">применить к муниципальному служащему меру ответственности в виде замечания.</w:t>
      </w:r>
    </w:p>
    <w:p>
      <w:pPr>
        <w:pStyle w:val="BodyText"/>
      </w:pPr>
      <w:r>
        <w:t xml:space="preserve">Решение оформлено распоряжением органа местного самоуправления.</w:t>
      </w:r>
    </w:p>
    <w:p>
      <w:pPr>
        <w:pStyle w:val="BodyText"/>
      </w:pPr>
      <w:r>
        <w:t xml:space="preserve">Ситуация 2</w:t>
      </w:r>
    </w:p>
    <w:p>
      <w:pPr>
        <w:pStyle w:val="BodyText"/>
      </w:pPr>
      <w:r>
        <w:t xml:space="preserve">В полномочия заместителя руководителя государственного органа субъекта Российской Федерации (далее – государственный орган) входит принятие решений о выделении субсидий на выполнение государственных заданий подведомственным государственному органу учреждениям (далее – подведомственные учреждения).</w:t>
      </w:r>
    </w:p>
    <w:p>
      <w:pPr>
        <w:pStyle w:val="BodyText"/>
      </w:pPr>
      <w:r>
        <w:t xml:space="preserve">Одно из подведомственных учреждений, получающих субсидии на выполнение государственного задания, связано с супругом дочери заместителя руководителя государственного органа корпоративными и имущественными отношениями, так как он занимает в данном учреждении должность заместителя руководителя, получает в нем на основании трудового договора заработную плату и стимулирующие выплаты.</w:t>
      </w:r>
    </w:p>
    <w:p>
      <w:pPr>
        <w:pStyle w:val="BodyText"/>
      </w:pPr>
      <w:r>
        <w:t xml:space="preserve">Предоставление субсидий напрямую влияет на финансовое положение подведомственного учреждения.</w:t>
      </w:r>
    </w:p>
    <w:p>
      <w:pPr>
        <w:pStyle w:val="BodyText"/>
      </w:pPr>
      <w:r>
        <w:t xml:space="preserve">В соответствии с частью 2 статьи 10 Федерального закона № 273-ФЗ возможность получения доходов подведомственным учреждением, которое связано с супругом дочери заместителя руководителя государственного органа имущественными отношениями, образует личную заинтересованность заместителя руководителя государственного органа.</w:t>
      </w:r>
    </w:p>
    <w:p>
      <w:pPr>
        <w:pStyle w:val="BodyText"/>
      </w:pPr>
      <w:r>
        <w:t xml:space="preserve">В силу имеющихся полномочий заместителя руководителя государственного органа при рассмотрении им вопросов в отношении подведомственного учреждения личная заинтересованность может повлиять на надлежащее, объективное и беспристрастное исполнение им служебных обязанностей, что в соответствии со статьей 10 Федерального закона</w:t>
      </w:r>
      <w:r>
        <w:br/>
      </w:r>
      <w:r>
        <w:t xml:space="preserve">№ 273-ФЗ свидетельствует о возможности возникновения конфликта интересов.</w:t>
      </w:r>
    </w:p>
    <w:p>
      <w:pPr>
        <w:pStyle w:val="BodyText"/>
      </w:pPr>
      <w:r>
        <w:t xml:space="preserve">Комиссией по урегулированию конфликта интересов установлено, что заместитель руководителя государственного органа не исполнил обязанность по направлению уведомления о возникшем конфликте интересов, а также не принял иных мер по недопущению и урегулированию конфликта интересов.</w:t>
      </w:r>
    </w:p>
    <w:p>
      <w:pPr>
        <w:pStyle w:val="BodyText"/>
      </w:pPr>
      <w:r>
        <w:t xml:space="preserve">При рассмотрении вопроса о применении меры ответственности за нарушение требований антикоррупционного законодательства комиссией по урегулированию конфликта интересов учитывалось следующее.</w:t>
      </w:r>
    </w:p>
    <w:p>
      <w:pPr>
        <w:pStyle w:val="BodyText"/>
      </w:pPr>
      <w:r>
        <w:t xml:space="preserve">По результатам проведенной проверки фактов вынесения необоснованных решений о выделении рассматриваемому государственному учреждению бюджетных ассигнований, а также иных нарушений выявлено не было.</w:t>
      </w:r>
    </w:p>
    <w:p>
      <w:pPr>
        <w:pStyle w:val="BodyText"/>
      </w:pPr>
      <w:r>
        <w:t xml:space="preserve">Случаев недобросовестного исполнения заместителем руководителя государственного органа должностных обязанностей, в том числе иных нарушений антикоррупционного законодательства, в предыдущие периоды установлено не было. Дисциплинарных взысканий заместитель руководителя государственного органа не имеет, непосредственным руководителем представлена положительная характеристика.</w:t>
      </w:r>
    </w:p>
    <w:p>
      <w:pPr>
        <w:pStyle w:val="BodyText"/>
      </w:pPr>
      <w:r>
        <w:rPr>
          <w:bCs/>
          <w:b/>
        </w:rPr>
        <w:t xml:space="preserve">Комиссией по урегулированию конфликта интересов приняты решения:</w:t>
      </w:r>
    </w:p>
    <w:p>
      <w:pPr>
        <w:pStyle w:val="BodyText"/>
      </w:pPr>
      <w:r>
        <w:t xml:space="preserve">установить, что заместитель руководителя государственного органа не исполнил обязанность по направлению уведомления о возникшем конфликте интересов, а также не принял иных мер по недопущению и урегулированию конфликта интересов;</w:t>
      </w:r>
    </w:p>
    <w:p>
      <w:pPr>
        <w:pStyle w:val="BodyText"/>
      </w:pPr>
      <w:r>
        <w:t xml:space="preserve">рекомендовать представителю нанимателя принять меры по урегулированию конфликта интересов у государственного служащего и применить к заместителю руководителя государственного органа меру ответственности в виде выговора.</w:t>
      </w:r>
    </w:p>
    <w:p>
      <w:pPr>
        <w:pStyle w:val="BodyText"/>
      </w:pPr>
      <w:r>
        <w:rPr>
          <w:bCs/>
          <w:b/>
        </w:rPr>
        <w:t xml:space="preserve">Решение представителя нанимателя</w:t>
      </w:r>
      <w:r>
        <w:t xml:space="preserve">:</w:t>
      </w:r>
    </w:p>
    <w:p>
      <w:pPr>
        <w:pStyle w:val="BodyText"/>
      </w:pPr>
      <w:r>
        <w:t xml:space="preserve">отстранить заместителя руководителя государственного органа от принятия решений о выделении субсидий на выполнение государственного задания подведомственному учреждению, в котором супруг его дочери занимает должность заместителя руководителя;</w:t>
      </w:r>
    </w:p>
    <w:p>
      <w:pPr>
        <w:pStyle w:val="BodyText"/>
      </w:pPr>
      <w:r>
        <w:t xml:space="preserve">применить к заместителю руководителя государственного органа меру ответственности в виде выговора.</w:t>
      </w:r>
    </w:p>
    <w:p>
      <w:pPr>
        <w:pStyle w:val="BodyText"/>
      </w:pPr>
      <w:r>
        <w:t xml:space="preserve">Решение оформлено распоряжением руководителя субъекта Российской Федерации.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http://sviblovo.mos.ru/anti-corruption/plans-papers-reports-reviews-static-information-on-combating-corruption/detail/8986054.html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Свиблово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sviblovo.mos.ru" TargetMode="External" /><Relationship Type="http://schemas.openxmlformats.org/officeDocument/2006/relationships/hyperlink" Id="rId20" Target="http://sviblovo.mos.ru/anti-corruption/plans-papers-reports-reviews-static-information-on-combating-corruption/detail/898605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sviblovo.mos.ru" TargetMode="External" /><Relationship Type="http://schemas.openxmlformats.org/officeDocument/2006/relationships/hyperlink" Id="rId20" Target="http://sviblovo.mos.ru/anti-corruption/plans-papers-reports-reviews-static-information-on-combating-corruption/detail/898605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2025-07-12T00:46:41Z</dcterms:created>
  <dcterms:modified xsi:type="dcterms:W3CDTF">2025-07-12T00:46:41Z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