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79b0e3a82dc001c2e6004d707def7ae752fb0d"/>
    <w:p>
      <w:pPr>
        <w:pStyle w:val="Heading3"/>
      </w:pPr>
      <w:r>
        <w:t xml:space="preserve">Результаты антикоррупционной деятельности управы района Свиблово и подведомственных учреждений в сентябре 2019 года</w:t>
      </w:r>
    </w:p>
    <w:p>
      <w:pPr>
        <w:pStyle w:val="FirstParagraph"/>
      </w:pPr>
      <w:r>
        <w:t xml:space="preserve">05.10.2019</w:t>
      </w:r>
    </w:p>
    <w:p>
      <w:pPr>
        <w:pStyle w:val="BodyText"/>
      </w:pPr>
      <w:r>
        <w:rPr>
          <w:bCs/>
          <w:b/>
        </w:rPr>
        <w:t xml:space="preserve">-</w:t>
      </w:r>
      <w:r>
        <w:t xml:space="preserve"> </w:t>
      </w:r>
      <w:r>
        <w:t xml:space="preserve">27 сентября 2019 года было проведено заседание комиссии по противодействию коррупции управы района Свиблово за 3 квартал 2019 года по темам: 1) о работе по противодействию коррупции в управе района; 2) о проводимой антикоррупционной работе в сфере жилищно-коммунального хозяйства в управе района Свиблово; 3) о проводимой работе по противодействию коррупции в ГБУ «Жилищник района Свиблово», ГКУ «ИС района Свиблово», ГБУ ЦСиТР «Радуга-Свиблово»; 4) основные обязанности, запреты, ограничения, требования к служебному поведению, налагаемые на государственного служащего в целях противодействия коррупции.</w:t>
      </w:r>
    </w:p>
    <w:p>
      <w:pPr>
        <w:pStyle w:val="BodyText"/>
      </w:pPr>
      <w:r>
        <w:rPr>
          <w:bCs/>
          <w:b/>
        </w:rPr>
        <w:t xml:space="preserve">-</w:t>
      </w:r>
      <w:r>
        <w:t xml:space="preserve"> </w:t>
      </w:r>
      <w:r>
        <w:t xml:space="preserve">26 сентября 2019 года исполняющим обязанности главы управы района Свиблово было проведено с сотрудниками структурных подразделений ежеквартальное обучение по вопросам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управ районов города Москвы и их должностных лиц;</w:t>
      </w:r>
    </w:p>
    <w:p>
      <w:pPr>
        <w:pStyle w:val="BodyText"/>
      </w:pPr>
      <w:r>
        <w:t xml:space="preserve">- проведена антикоррупционная экспертиза 7 проектов распоряжений управы района Свиблово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http://sviblovo.mos.ru/anti-corruption/plans-papers-reports-reviews-static-information-on-combating-corruption/detail/8397757.html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Свиблово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anti-corruption/plans-papers-reports-reviews-static-information-on-combating-corruption/detail/83977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anti-corruption/plans-papers-reports-reviews-static-information-on-combating-corruption/detail/83977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2023-11-13T18:58:33Z</dcterms:created>
  <dcterms:modified xsi:type="dcterms:W3CDTF">2023-11-13T18:58:33Z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