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888eb6105423b45e5555c90bfe2210c3c5ea5f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мае 2018 года</w:t>
      </w:r>
    </w:p>
    <w:p>
      <w:pPr>
        <w:pStyle w:val="FirstParagraph"/>
      </w:pPr>
      <w:r>
        <w:t xml:space="preserve">31.05.2018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3 мая 2018 года было проведено ежеквартальное совещание по противодействию коррупции главы управы района Свиблово с сотрудниками структурных подразделений по темам: 1) о порядке сообщения государственными гражданскими служащими о получении подарка в связи с их должностным положением или исполнением ими служебных обязанностей, сдачи и оценке подарка, реализации (выкупа) и зачисления средств, вырученных от его реализации; 2)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инструментами.</w:t>
      </w:r>
    </w:p>
    <w:p>
      <w:pPr>
        <w:pStyle w:val="BodyText"/>
      </w:pPr>
      <w:r>
        <w:t xml:space="preserve">- на официальном сайте управы в разделе «Противодействие коррупции» 22 мая 2018 года были размещены сведения о доходах, расходах, об имуществе и обязательствах имущественного характера государственных гражданских служащих управы района Свиблово за 2017 год;</w:t>
      </w:r>
    </w:p>
    <w:p>
      <w:pPr>
        <w:pStyle w:val="BodyText"/>
      </w:pPr>
      <w:r>
        <w:t xml:space="preserve">- 28 мая 2018 года в управе района Свиблово города Москвы было проведено ежемесячное заседание круглого стола с сотрудниками управы и представителем ОМВД района Свиблово Моисеевым В.Ю. на тему: основные понятия, используемые в Федеральном законе от 25.12.2008 № 273- ФЗ «О противодействии коррупции»;</w:t>
      </w:r>
    </w:p>
    <w:p>
      <w:pPr>
        <w:pStyle w:val="BodyText"/>
      </w:pPr>
      <w:r>
        <w:t xml:space="preserve">- проведена антикоррупционная экспертиза 5 проектов распоряжений управы района Свиблово города Москвы.</w:t>
      </w:r>
    </w:p>
    <w:p>
      <w:pPr>
        <w:pStyle w:val="BodyText"/>
      </w:pPr>
      <w:r>
        <w:rPr>
          <w:u w:val="single"/>
        </w:rPr>
        <w:t xml:space="preserve">Проведенная работа подведомственными организациями:</w:t>
      </w:r>
    </w:p>
    <w:p>
      <w:pPr>
        <w:pStyle w:val="BodyText"/>
      </w:pPr>
      <w:r>
        <w:t xml:space="preserve">1. ГБУ ЦС и ТР «Радуга-Свиблово» 25 мая 2018 года проведен круглый стол с сотрудниками на котором обсуждены понятия, используемые в Федеральном законе от 25.12.2008 № 273- ФЗ «О противодействии коррупции».</w:t>
      </w:r>
    </w:p>
    <w:p>
      <w:pPr>
        <w:pStyle w:val="BodyText"/>
      </w:pPr>
      <w:r>
        <w:t xml:space="preserve">2. ГБУ «Жилищник района Свиблово» города Москвы 23 мая 2018 года проведено заседание комиссии по противодействию коррупции, на котором был рассмотрен вопрос об ответственности лица, сообщившего о факте коррупции, если факт коррупции не будет доказан.</w:t>
      </w:r>
    </w:p>
    <w:p>
      <w:pPr>
        <w:pStyle w:val="BodyText"/>
      </w:pPr>
      <w:r>
        <w:t xml:space="preserve">3. ГКУ «ИС района Свиблово» 28 мая 2018 года проведена рабочая встреча с сотрудниками на которой обсуждали основные понятия, используемые в Федеральном законе от 25.12.2008 № 273- ФЗ «О противодействии коррупции».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http://sviblovo.mos.ru/anti-corruption/plans-papers-reports-reviews-static-information-on-combating-corruption/detail/7365600.html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365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7365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2025-04-18T01:05:52Z</dcterms:created>
  <dcterms:modified xsi:type="dcterms:W3CDTF">2025-04-18T01:05:52Z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