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ab9d7d883284c59fa5ff9c6781c98f1bb39ea1"/>
    <w:p>
      <w:pPr>
        <w:pStyle w:val="Heading3"/>
      </w:pPr>
      <w:r>
        <w:t xml:space="preserve">К административной ответственности привлечена организация-подрядчик, нарушившая требования законодательства о защите зеленых насаждений и водного законодательства</w:t>
      </w:r>
    </w:p>
    <w:p>
      <w:pPr>
        <w:pStyle w:val="FirstParagraph"/>
      </w:pPr>
      <w:r>
        <w:t xml:space="preserve">09.06.2025</w:t>
      </w:r>
    </w:p>
    <w:p>
      <w:pPr>
        <w:pStyle w:val="BodyText"/>
      </w:pPr>
      <w:r>
        <w:t xml:space="preserve">Межрайонной природоохранной прокуратурой г. Москвы проведена проверка исполнения требований законодательства о защите зеленых насаждений и водного законодательства.</w:t>
      </w:r>
    </w:p>
    <w:p>
      <w:pPr>
        <w:pStyle w:val="BodyText"/>
      </w:pPr>
      <w:r>
        <w:t xml:space="preserve">Установлено, что организацией, производящей работы по благоустройству, в границах прибрежной защитной полосы водного объекта, вопреки нормам законодательства, в отсутствие соответствующего согласования, осуществлены действия.</w:t>
      </w:r>
    </w:p>
    <w:p>
      <w:pPr>
        <w:pStyle w:val="BodyText"/>
      </w:pPr>
      <w:r>
        <w:t xml:space="preserve">Вместе с тем нормами ч. 2 ст. 34 Федерального закона «Об охране окружающей среды» при осуществлении хозяйственной и иной деятельности, которая оказывает или может оказывать прямое или косвенное негативное воздействие на окружающую среду проводятся мероприятия по охране окружающей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w:t>
      </w:r>
    </w:p>
    <w:p>
      <w:pPr>
        <w:pStyle w:val="BodyText"/>
      </w:pPr>
      <w:r>
        <w:t xml:space="preserve">По выявленным нарушениям, в отношении должностного и юридического лиц организации вынесено постановление о возбуждении дела об административном правонарушении по ч. 2 ст. 8.48 (несоблюдение требований к сохранению водных биологических ресурсов и среды их обитания) Кодекса Российской Федерации об административных правонарушениях.</w:t>
      </w:r>
    </w:p>
    <w:p>
      <w:pPr>
        <w:pStyle w:val="BodyText"/>
      </w:pPr>
      <w:r>
        <w:t xml:space="preserve">Исполнение требований законодательства поставлено на контроль.</w:t>
      </w:r>
    </w:p>
    <w:p>
      <w:pPr>
        <w:pStyle w:val="BodyText"/>
      </w:pPr>
      <w:r>
        <w:br/>
      </w:r>
    </w:p>
    <w:p>
      <w:pPr>
        <w:pStyle w:val="BodyText"/>
      </w:pPr>
      <w:r>
        <w:t xml:space="preserve">Адрес страницы:</w:t>
      </w:r>
      <w:r>
        <w:t xml:space="preserve"> </w:t>
      </w:r>
      <w:hyperlink r:id="rId20">
        <w:r>
          <w:rPr>
            <w:rStyle w:val="Hyperlink"/>
          </w:rPr>
          <w:t xml:space="preserve">http://sviblovo.mos.ru/activities/safety-and-security/detail/13018451.html</w:t>
        </w:r>
      </w:hyperlink>
    </w:p>
    <w:p>
      <w:pPr>
        <w:pStyle w:val="BodyText"/>
      </w:pPr>
      <w:hyperlink r:id="rId21">
        <w:r>
          <w:rPr>
            <w:rStyle w:val="Hyperlink"/>
          </w:rPr>
          <w:t xml:space="preserve">Управа района Свиблово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viblovo.mos.ru" TargetMode="External" /><Relationship Type="http://schemas.openxmlformats.org/officeDocument/2006/relationships/hyperlink" Id="rId20" Target="http://sviblovo.mos.ru/activities/safety-and-security/detail/13018451.html" TargetMode="External" /></Relationships>
</file>

<file path=word/_rels/footnotes.xml.rels><?xml version="1.0" encoding="UTF-8"?><Relationships xmlns="http://schemas.openxmlformats.org/package/2006/relationships"><Relationship Type="http://schemas.openxmlformats.org/officeDocument/2006/relationships/hyperlink" Id="rId21" Target="http://sviblovo.mos.ru" TargetMode="External" /><Relationship Type="http://schemas.openxmlformats.org/officeDocument/2006/relationships/hyperlink" Id="rId20" Target="http://sviblovo.mos.ru/activities/safety-and-security/detail/1301845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2025-06-12T07:07:46Z</dcterms:created>
  <dcterms:modified xsi:type="dcterms:W3CDTF">2025-06-12T07:07:46Z</dcterms:modified>
</cp:coreProperties>
</file>

<file path=docProps/custom.xml><?xml version="1.0" encoding="utf-8"?>
<Properties xmlns="http://schemas.openxmlformats.org/officeDocument/2006/custom-properties" xmlns:vt="http://schemas.openxmlformats.org/officeDocument/2006/docPropsVTypes"/>
</file>