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af5cb80e971ef659fb67a42eece7e8c37b7114"/>
    <w:p>
      <w:pPr>
        <w:pStyle w:val="Heading3"/>
      </w:pPr>
      <w:r>
        <w:t xml:space="preserve">Работа мобильной приемной межрайоной природоохранной прокуратуры г. Москвы</w:t>
      </w:r>
    </w:p>
    <w:p>
      <w:pPr>
        <w:pStyle w:val="FirstParagraph"/>
      </w:pPr>
      <w:r>
        <w:t xml:space="preserve">10.04.2025</w:t>
      </w:r>
    </w:p>
    <w:p>
      <w:pPr>
        <w:pStyle w:val="BodyText"/>
      </w:pPr>
      <w:r>
        <w:t xml:space="preserve">Заместитель межрайонного природоохранного прокурора Александра Полункина в рамках работы мобильной приемной провела в префектуре Северного административного округа личный прием граждан по вопросам исполнения природоохранного законодательства.</w:t>
      </w:r>
    </w:p>
    <w:p>
      <w:pPr>
        <w:pStyle w:val="BodyText"/>
      </w:pPr>
      <w:r>
        <w:t xml:space="preserve">На личный прием к заместителю прокурора обратилось 17 граждан с заявлениями: о защите зеленых насаждений; о благоустройстве водоохранных зон водных объектов; об организации дополнительных мест накопления отходов; о приведении в надлежащее состояние системы ливневого водоотведения, а также по вопросам охраны атмосферного воздуха.</w:t>
      </w:r>
    </w:p>
    <w:p>
      <w:pPr>
        <w:pStyle w:val="BodyText"/>
      </w:pPr>
      <w:r>
        <w:t xml:space="preserve">По всем поступившим обращениям организованы проверки, по результатам которых, при наличии оснований, будут приняты меры прокурорского реагирования.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http://sviblovo.mos.ru/activities/safety-and-security/detail/12909651.html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Свиблово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iblovo.mos.ru" TargetMode="External" /><Relationship Type="http://schemas.openxmlformats.org/officeDocument/2006/relationships/hyperlink" Id="rId20" Target="http://sviblovo.mos.ru/activities/safety-and-security/detail/129096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iblovo.mos.ru" TargetMode="External" /><Relationship Type="http://schemas.openxmlformats.org/officeDocument/2006/relationships/hyperlink" Id="rId20" Target="http://sviblovo.mos.ru/activities/safety-and-security/detail/129096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2025-04-10T18:07:15Z</dcterms:created>
  <dcterms:modified xsi:type="dcterms:W3CDTF">2025-04-10T18:07:15Z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